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DC" w:rsidRDefault="00AE27A3">
      <w:r>
        <w:rPr>
          <w:noProof/>
        </w:rPr>
        <w:t>I</w:t>
      </w:r>
      <w:r>
        <w:rPr>
          <w:noProof/>
        </w:rPr>
        <w:drawing>
          <wp:inline distT="0" distB="0" distL="0" distR="0" wp14:anchorId="64307B88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7A3" w:rsidRDefault="00AE27A3" w:rsidP="00AE27A3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Lot of leadership presentations.  Broad perspective: 50 year career, Fortune 500 and entrepreneurial start up, military, government, non-profit and political arena. 5 commanding officer tours, presidential and governor appointments, board member. VP/partner. Responsible for 100,000 people, $450b portfolio. Studied, read, le</w:t>
      </w:r>
      <w:r w:rsidR="00B41CF4">
        <w:rPr>
          <w:rFonts w:asciiTheme="minorHAnsi" w:eastAsiaTheme="minorEastAsia" w:hAnsi="Calibri" w:cstheme="minorBidi"/>
          <w:color w:val="000000" w:themeColor="text1"/>
          <w:kern w:val="24"/>
        </w:rPr>
        <w:t>arned from respected leaders,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educational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institutions. Worked with Wall S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treet, Pension funds, Ins</w:t>
      </w:r>
      <w:bookmarkStart w:id="0" w:name="_GoBack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</w:rPr>
        <w:t>urance Companies, Private Equity.</w:t>
      </w:r>
    </w:p>
    <w:p w:rsidR="00AE27A3" w:rsidRDefault="00AE27A3"/>
    <w:sectPr w:rsidR="00AE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A3"/>
    <w:rsid w:val="00970D33"/>
    <w:rsid w:val="00AE27A3"/>
    <w:rsid w:val="00B41CF4"/>
    <w:rsid w:val="00F86B70"/>
    <w:rsid w:val="00F9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</dc:creator>
  <cp:lastModifiedBy>Williams</cp:lastModifiedBy>
  <cp:revision>3</cp:revision>
  <dcterms:created xsi:type="dcterms:W3CDTF">2023-01-29T20:26:00Z</dcterms:created>
  <dcterms:modified xsi:type="dcterms:W3CDTF">2023-01-29T20:34:00Z</dcterms:modified>
</cp:coreProperties>
</file>